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496C" w14:textId="77777777" w:rsidR="00D40F2B" w:rsidRDefault="000C7443" w:rsidP="00042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43">
        <w:rPr>
          <w:rFonts w:ascii="Times New Roman" w:hAnsi="Times New Roman" w:cs="Times New Roman"/>
          <w:b/>
          <w:sz w:val="28"/>
          <w:szCs w:val="28"/>
        </w:rPr>
        <w:t>REGULAMIN UCZESTNIKA PÓŁKOLONII</w:t>
      </w:r>
    </w:p>
    <w:p w14:paraId="54147532" w14:textId="77777777" w:rsidR="000C7443" w:rsidRPr="000C7443" w:rsidRDefault="000C7443" w:rsidP="000C7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0EB83" w14:textId="77777777" w:rsidR="000C7443" w:rsidRDefault="000C7443" w:rsidP="002B7F52">
      <w:pPr>
        <w:jc w:val="both"/>
        <w:rPr>
          <w:rFonts w:ascii="Times New Roman" w:hAnsi="Times New Roman" w:cs="Times New Roman"/>
          <w:sz w:val="26"/>
          <w:szCs w:val="26"/>
        </w:rPr>
      </w:pPr>
      <w:r w:rsidRPr="000C7443">
        <w:rPr>
          <w:rFonts w:ascii="Times New Roman" w:hAnsi="Times New Roman" w:cs="Times New Roman"/>
          <w:sz w:val="26"/>
          <w:szCs w:val="26"/>
        </w:rPr>
        <w:t>Nadrzędnym celem organizatora jest</w:t>
      </w:r>
      <w:r>
        <w:rPr>
          <w:rFonts w:ascii="Times New Roman" w:hAnsi="Times New Roman" w:cs="Times New Roman"/>
          <w:sz w:val="26"/>
          <w:szCs w:val="26"/>
        </w:rPr>
        <w:t xml:space="preserve"> zorganizowanie uczestnikom jak najlepszego wypoczynku w odpowiednich warunkach. Prosimy jednak pamiętać, że wyjazd zbiorowy łączy się z przestrzeganiem zasad współżycia w grupie. </w:t>
      </w:r>
    </w:p>
    <w:p w14:paraId="62B7CD17" w14:textId="77777777" w:rsidR="000C7443" w:rsidRDefault="000C7443" w:rsidP="002B7F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zapewnić wszystkim zdrowy i bezpieczny wypoczynek oraz dobrą zabawę, ustaliliśmy niniejsze zasady postępowania podczas uczestnictwa w imprezach dla dzieci i młodzieży.</w:t>
      </w:r>
    </w:p>
    <w:p w14:paraId="4043D6A7" w14:textId="77777777" w:rsid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Uczestnik półkolonii zobowiązany jest uczestniczyć we wszystkich imprezach organizowanych przez wychowawców. </w:t>
      </w:r>
    </w:p>
    <w:p w14:paraId="058EA2B5" w14:textId="77777777" w:rsid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 zobowiązany jest stosować się do postanowień, przepisów i regulaminów obowiązujących w miejscu zakwaterowania oraz miejscach realizowania programu (m. in. przepisy przeciwpożarowe, z którymi zostaną zapoznani po rozpoczęciu imprezy).</w:t>
      </w:r>
    </w:p>
    <w:p w14:paraId="4C04ABA8" w14:textId="77777777" w:rsid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Uczestnicy nie mogą bez zgody wychowawców oddalać się z terenu półkolonii oraz miejsca prowadzenia zajęć. Zobowiązani są również do zachowania się zgodnie z ogólnie przyjętymi obyczajami i zasadami obowiązującymi na półkolonii. </w:t>
      </w:r>
    </w:p>
    <w:p w14:paraId="6A3A24D2" w14:textId="77777777" w:rsid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Organizatorzy nie ponoszą odpowiedzialności materialnej za sprzęt RTV, telefony komórkowe i rzeczy wartościowe uczestników. Istnieje możliwość oddania w depozyt pieniędzy kieszonkowych oraz dokumentów opiekunowi grupy. </w:t>
      </w:r>
    </w:p>
    <w:p w14:paraId="53A36F7E" w14:textId="77777777" w:rsid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 oraz opiekunowie uczestnika ponoszą pełną odpowiedzialność materialną za szkody wyrządzone przez niego podczas podróży i pobytu na półkolonii na podstawie protokołu szkody sporządzonego przez wychowawcę.</w:t>
      </w:r>
    </w:p>
    <w:p w14:paraId="3FF9217F" w14:textId="77777777" w:rsidR="000C7443" w:rsidRPr="000C7443" w:rsidRDefault="000C7443" w:rsidP="002B7F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przypadku naruszenia postanowień regulaminu uczestnik zostanie ukarany upomnieniem, naganą wobec całej grupy, powiadomieniem rodziców, a w drastycznych przypadkach wydalony z terenu placówki. W razie zaistnienia takiej sytuacji rodzice lub opiekunowie prawni zobowiązani są do odebrania uczestnika półkolonii. </w:t>
      </w:r>
    </w:p>
    <w:sectPr w:rsidR="000C7443" w:rsidRPr="000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B8F"/>
    <w:multiLevelType w:val="hybridMultilevel"/>
    <w:tmpl w:val="236C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90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43"/>
    <w:rsid w:val="0004270D"/>
    <w:rsid w:val="000C7443"/>
    <w:rsid w:val="002B7F52"/>
    <w:rsid w:val="00D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2B96"/>
  <w15:chartTrackingRefBased/>
  <w15:docId w15:val="{A1139292-087A-484F-B4C7-41BBCFF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Karolina.Zalewska</cp:lastModifiedBy>
  <cp:revision>5</cp:revision>
  <dcterms:created xsi:type="dcterms:W3CDTF">2017-08-06T11:13:00Z</dcterms:created>
  <dcterms:modified xsi:type="dcterms:W3CDTF">2023-06-14T08:08:00Z</dcterms:modified>
</cp:coreProperties>
</file>